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F4" w:rsidRDefault="002B103E" w:rsidP="00F139DE">
      <w:pPr>
        <w:spacing w:after="0" w:line="240" w:lineRule="auto"/>
        <w:ind w:left="-142" w:right="-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6689657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стр о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778" cy="181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BF2" w:rsidRDefault="00633BF2" w:rsidP="00633BF2">
      <w:pPr>
        <w:spacing w:after="0" w:line="240" w:lineRule="auto"/>
        <w:ind w:left="-284" w:right="-567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33BF2" w:rsidRDefault="00633BF2" w:rsidP="00633BF2">
      <w:pPr>
        <w:pStyle w:val="a3"/>
        <w:numPr>
          <w:ilvl w:val="0"/>
          <w:numId w:val="5"/>
        </w:num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Аналитическая часть</w:t>
      </w:r>
    </w:p>
    <w:p w:rsidR="00633BF2" w:rsidRDefault="00633BF2" w:rsidP="00633BF2">
      <w:pPr>
        <w:pStyle w:val="a3"/>
        <w:spacing w:after="0" w:line="240" w:lineRule="auto"/>
        <w:ind w:left="76" w:right="-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Общие сведения об образовательной организации.</w:t>
      </w:r>
    </w:p>
    <w:p w:rsidR="00633BF2" w:rsidRDefault="00633BF2" w:rsidP="00633BF2">
      <w:pPr>
        <w:pStyle w:val="a3"/>
        <w:spacing w:after="0" w:line="240" w:lineRule="auto"/>
        <w:ind w:left="76" w:right="-567"/>
        <w:rPr>
          <w:rFonts w:ascii="Times New Roman" w:eastAsia="Times New Roman" w:hAnsi="Times New Roman" w:cs="Times New Roman"/>
          <w:sz w:val="24"/>
        </w:rPr>
      </w:pPr>
      <w:r w:rsidRPr="00633BF2">
        <w:rPr>
          <w:rFonts w:ascii="Times New Roman" w:eastAsia="Times New Roman" w:hAnsi="Times New Roman" w:cs="Times New Roman"/>
          <w:sz w:val="24"/>
        </w:rPr>
        <w:t>Наименование образовательной организации: Муниципальное автономное дошкольное образовательное учреждение «Детский сад  № 4 «Радуга» (МАДОУ «Детский сад  № 4»)</w:t>
      </w:r>
    </w:p>
    <w:p w:rsidR="002B103E" w:rsidRDefault="00633BF2" w:rsidP="00633BF2">
      <w:pPr>
        <w:pStyle w:val="a3"/>
        <w:spacing w:after="0" w:line="240" w:lineRule="auto"/>
        <w:ind w:left="76" w:right="-567"/>
        <w:rPr>
          <w:rFonts w:ascii="Times New Roman" w:eastAsia="Times New Roman" w:hAnsi="Times New Roman" w:cs="Times New Roman"/>
          <w:sz w:val="24"/>
        </w:rPr>
      </w:pPr>
      <w:r w:rsidRPr="004E18D3">
        <w:rPr>
          <w:rFonts w:ascii="Times New Roman" w:eastAsia="Times New Roman" w:hAnsi="Times New Roman" w:cs="Times New Roman"/>
          <w:sz w:val="24"/>
          <w:u w:val="single"/>
        </w:rPr>
        <w:t>Юридический адрес: 174755</w:t>
      </w:r>
      <w:r>
        <w:rPr>
          <w:rFonts w:ascii="Times New Roman" w:eastAsia="Times New Roman" w:hAnsi="Times New Roman" w:cs="Times New Roman"/>
          <w:sz w:val="24"/>
        </w:rPr>
        <w:t xml:space="preserve">, Новгородская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Любытинский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 w:rsidR="004E18D3">
        <w:rPr>
          <w:rFonts w:ascii="Times New Roman" w:eastAsia="Times New Roman" w:hAnsi="Times New Roman" w:cs="Times New Roman"/>
          <w:sz w:val="24"/>
        </w:rPr>
        <w:t xml:space="preserve"> Неболчи, ул. </w:t>
      </w:r>
      <w:proofErr w:type="gramStart"/>
      <w:r w:rsidR="004E18D3">
        <w:rPr>
          <w:rFonts w:ascii="Times New Roman" w:eastAsia="Times New Roman" w:hAnsi="Times New Roman" w:cs="Times New Roman"/>
          <w:sz w:val="24"/>
        </w:rPr>
        <w:t>Советская</w:t>
      </w:r>
      <w:proofErr w:type="gramEnd"/>
      <w:r w:rsidR="004E18D3">
        <w:rPr>
          <w:rFonts w:ascii="Times New Roman" w:eastAsia="Times New Roman" w:hAnsi="Times New Roman" w:cs="Times New Roman"/>
          <w:sz w:val="24"/>
        </w:rPr>
        <w:t xml:space="preserve">, </w:t>
      </w:r>
    </w:p>
    <w:p w:rsidR="00633BF2" w:rsidRDefault="004E18D3" w:rsidP="00633BF2">
      <w:pPr>
        <w:pStyle w:val="a3"/>
        <w:spacing w:after="0" w:line="240" w:lineRule="auto"/>
        <w:ind w:left="76" w:right="-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дом 10.</w:t>
      </w:r>
    </w:p>
    <w:p w:rsidR="004E18D3" w:rsidRPr="004E18D3" w:rsidRDefault="004E18D3" w:rsidP="00633BF2">
      <w:pPr>
        <w:pStyle w:val="a3"/>
        <w:spacing w:after="0" w:line="240" w:lineRule="auto"/>
        <w:ind w:left="76" w:right="-567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Электронная почта: </w:t>
      </w:r>
      <w:hyperlink r:id="rId7" w:history="1">
        <w:r w:rsidRPr="00B87461">
          <w:rPr>
            <w:rStyle w:val="a4"/>
            <w:rFonts w:ascii="Times New Roman" w:eastAsia="Times New Roman" w:hAnsi="Times New Roman" w:cs="Times New Roman"/>
            <w:sz w:val="24"/>
            <w:lang w:val="en-US"/>
          </w:rPr>
          <w:t>dsraduga</w:t>
        </w:r>
        <w:r w:rsidRPr="004E18D3">
          <w:rPr>
            <w:rStyle w:val="a4"/>
            <w:rFonts w:ascii="Times New Roman" w:eastAsia="Times New Roman" w:hAnsi="Times New Roman" w:cs="Times New Roman"/>
            <w:sz w:val="24"/>
          </w:rPr>
          <w:t>@</w:t>
        </w:r>
        <w:r w:rsidRPr="00B87461">
          <w:rPr>
            <w:rStyle w:val="a4"/>
            <w:rFonts w:ascii="Times New Roman" w:eastAsia="Times New Roman" w:hAnsi="Times New Roman" w:cs="Times New Roman"/>
            <w:sz w:val="24"/>
            <w:lang w:val="en-US"/>
          </w:rPr>
          <w:t>list</w:t>
        </w:r>
        <w:r w:rsidRPr="004E18D3">
          <w:rPr>
            <w:rStyle w:val="a4"/>
            <w:rFonts w:ascii="Times New Roman" w:eastAsia="Times New Roman" w:hAnsi="Times New Roman" w:cs="Times New Roman"/>
            <w:sz w:val="24"/>
          </w:rPr>
          <w:t>.</w:t>
        </w:r>
        <w:r w:rsidRPr="00B87461">
          <w:rPr>
            <w:rStyle w:val="a4"/>
            <w:rFonts w:ascii="Times New Roman" w:eastAsia="Times New Roman" w:hAnsi="Times New Roman" w:cs="Times New Roman"/>
            <w:sz w:val="24"/>
            <w:lang w:val="en-US"/>
          </w:rPr>
          <w:t>ru</w:t>
        </w:r>
      </w:hyperlink>
    </w:p>
    <w:p w:rsidR="004E18D3" w:rsidRDefault="004E18D3" w:rsidP="004E18D3">
      <w:pPr>
        <w:pStyle w:val="a5"/>
        <w:shd w:val="clear" w:color="auto" w:fill="FFFFFF"/>
        <w:spacing w:before="0" w:beforeAutospacing="0" w:after="150" w:afterAutospacing="0"/>
        <w:rPr>
          <w:color w:val="1F497D" w:themeColor="text2"/>
        </w:rPr>
      </w:pPr>
      <w:r>
        <w:rPr>
          <w:u w:val="single"/>
        </w:rPr>
        <w:t xml:space="preserve">Адрес сайта в сети интернет: </w:t>
      </w:r>
      <w:hyperlink r:id="rId8" w:history="1">
        <w:r w:rsidRPr="004E18D3">
          <w:rPr>
            <w:rStyle w:val="a4"/>
            <w:b/>
            <w:bCs/>
            <w:color w:val="1F497D" w:themeColor="text2"/>
          </w:rPr>
          <w:t>http://ds-raduga-nebolchi-r49.gosweb.gosuslugi.ru</w:t>
        </w:r>
      </w:hyperlink>
    </w:p>
    <w:p w:rsidR="004E18D3" w:rsidRDefault="004E18D3" w:rsidP="004E18D3">
      <w:pPr>
        <w:pStyle w:val="a5"/>
        <w:shd w:val="clear" w:color="auto" w:fill="FFFFFF"/>
        <w:spacing w:before="0" w:beforeAutospacing="0" w:after="150" w:afterAutospacing="0"/>
      </w:pPr>
      <w:r w:rsidRPr="004E18D3">
        <w:t>Время работы детского сада: понедельни</w:t>
      </w:r>
      <w:proofErr w:type="gramStart"/>
      <w:r w:rsidRPr="004E18D3">
        <w:t>к-</w:t>
      </w:r>
      <w:proofErr w:type="gramEnd"/>
      <w:r w:rsidRPr="004E18D3">
        <w:t xml:space="preserve"> пятница с 07.00- 17.30</w:t>
      </w:r>
      <w:r>
        <w:t>.</w:t>
      </w:r>
    </w:p>
    <w:p w:rsidR="004E18D3" w:rsidRDefault="004E18D3" w:rsidP="004E18D3">
      <w:pPr>
        <w:pStyle w:val="a5"/>
        <w:shd w:val="clear" w:color="auto" w:fill="FFFFFF"/>
        <w:spacing w:before="0" w:beforeAutospacing="0" w:after="150" w:afterAutospacing="0"/>
      </w:pPr>
      <w:r>
        <w:t xml:space="preserve">Учредителем  детского сада является </w:t>
      </w:r>
      <w:proofErr w:type="spellStart"/>
      <w:r>
        <w:t>Любытинский</w:t>
      </w:r>
      <w:proofErr w:type="spellEnd"/>
      <w:r>
        <w:t xml:space="preserve"> муниципальный район в лице Администрации </w:t>
      </w:r>
      <w:proofErr w:type="spellStart"/>
      <w:r>
        <w:t>Любытинского</w:t>
      </w:r>
      <w:proofErr w:type="spellEnd"/>
      <w:r>
        <w:t xml:space="preserve"> муниципального района. Функции и полномочия Учредителя выполняет комитет образования Администрации </w:t>
      </w:r>
      <w:proofErr w:type="spellStart"/>
      <w:r>
        <w:t>Любытинского</w:t>
      </w:r>
      <w:proofErr w:type="spellEnd"/>
      <w:r>
        <w:t xml:space="preserve"> муниципального района.</w:t>
      </w:r>
    </w:p>
    <w:p w:rsidR="004E18D3" w:rsidRDefault="004E18D3" w:rsidP="004E18D3">
      <w:pPr>
        <w:pStyle w:val="a5"/>
        <w:shd w:val="clear" w:color="auto" w:fill="FFFFFF"/>
        <w:spacing w:before="0" w:beforeAutospacing="0" w:after="150" w:afterAutospacing="0"/>
      </w:pPr>
      <w:r>
        <w:t xml:space="preserve">  Детский сад осуществляет образовательную деятельность на основании выписки из реестра лицензий № ЛО35-01280-53\00211388  от 12.07.2023 года.</w:t>
      </w:r>
    </w:p>
    <w:p w:rsidR="004E18D3" w:rsidRPr="004E18D3" w:rsidRDefault="004E18D3" w:rsidP="00753871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753871">
        <w:rPr>
          <w:b/>
        </w:rPr>
        <w:t>Система управления организации</w:t>
      </w:r>
      <w:r>
        <w:t>.</w:t>
      </w:r>
    </w:p>
    <w:p w:rsidR="004E18D3" w:rsidRDefault="004E18D3" w:rsidP="004E18D3">
      <w:pPr>
        <w:pStyle w:val="a5"/>
        <w:shd w:val="clear" w:color="auto" w:fill="FFFFFF"/>
        <w:spacing w:before="0" w:beforeAutospacing="0" w:after="150" w:afterAutospacing="0"/>
        <w:ind w:left="76"/>
      </w:pPr>
      <w:r>
        <w:t>Управление МАДОУ осуществляется в соответствии с действующим зако</w:t>
      </w:r>
      <w:r w:rsidR="00753871">
        <w:t>нодательством и уставом МАДОУ. Управление МАДОУ строится на принципах единоначалия и коллегиальности</w:t>
      </w:r>
      <w:proofErr w:type="gramStart"/>
      <w:r w:rsidR="00753871">
        <w:t xml:space="preserve">.. </w:t>
      </w:r>
      <w:proofErr w:type="gramEnd"/>
      <w:r w:rsidR="00753871">
        <w:t>Коллегиальными органами являются: наблюдательный совет, общее собрание работников детского сада, педагогический совет.</w:t>
      </w:r>
    </w:p>
    <w:p w:rsidR="00753871" w:rsidRDefault="00753871" w:rsidP="004E18D3">
      <w:pPr>
        <w:pStyle w:val="a5"/>
        <w:shd w:val="clear" w:color="auto" w:fill="FFFFFF"/>
        <w:spacing w:before="0" w:beforeAutospacing="0" w:after="150" w:afterAutospacing="0"/>
        <w:ind w:left="76"/>
      </w:pPr>
      <w:r>
        <w:t xml:space="preserve">            Непосредственное  управление детским садом осуществляет заведующий</w:t>
      </w:r>
      <w:proofErr w:type="gramStart"/>
      <w:r>
        <w:t xml:space="preserve">., </w:t>
      </w:r>
      <w:proofErr w:type="spellStart"/>
      <w:proofErr w:type="gramEnd"/>
      <w:r>
        <w:t>Смелкова</w:t>
      </w:r>
      <w:proofErr w:type="spellEnd"/>
      <w:r>
        <w:t xml:space="preserve"> Валентина Юрьевна, имеет высшее педагогическое образование, квалификацию «Менеджер образования».</w:t>
      </w:r>
    </w:p>
    <w:p w:rsidR="00753871" w:rsidRDefault="00753871" w:rsidP="004E18D3">
      <w:pPr>
        <w:pStyle w:val="a5"/>
        <w:shd w:val="clear" w:color="auto" w:fill="FFFFFF"/>
        <w:spacing w:before="0" w:beforeAutospacing="0" w:after="150" w:afterAutospacing="0"/>
        <w:ind w:left="76"/>
      </w:pPr>
      <w:r>
        <w:t xml:space="preserve"> Органы  </w:t>
      </w:r>
      <w:proofErr w:type="gramStart"/>
      <w:r>
        <w:t>управлении</w:t>
      </w:r>
      <w:proofErr w:type="gramEnd"/>
      <w:r>
        <w:t>, действующие в МАДОУ.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3545"/>
        <w:gridCol w:w="6344"/>
      </w:tblGrid>
      <w:tr w:rsidR="00753871" w:rsidTr="00470621">
        <w:tc>
          <w:tcPr>
            <w:tcW w:w="3545" w:type="dxa"/>
          </w:tcPr>
          <w:p w:rsidR="00753871" w:rsidRPr="00753871" w:rsidRDefault="00753871" w:rsidP="004E18D3">
            <w:pPr>
              <w:pStyle w:val="a5"/>
              <w:spacing w:before="0" w:beforeAutospacing="0" w:after="150" w:afterAutospacing="0"/>
              <w:rPr>
                <w:b/>
              </w:rPr>
            </w:pPr>
            <w:r w:rsidRPr="00753871">
              <w:rPr>
                <w:b/>
              </w:rPr>
              <w:t>Наименование органа</w:t>
            </w:r>
          </w:p>
        </w:tc>
        <w:tc>
          <w:tcPr>
            <w:tcW w:w="6344" w:type="dxa"/>
          </w:tcPr>
          <w:p w:rsidR="00753871" w:rsidRPr="00753871" w:rsidRDefault="00753871" w:rsidP="004E18D3">
            <w:pPr>
              <w:pStyle w:val="a5"/>
              <w:spacing w:before="0" w:beforeAutospacing="0" w:after="150" w:afterAutospacing="0"/>
              <w:rPr>
                <w:b/>
              </w:rPr>
            </w:pPr>
            <w:r w:rsidRPr="00753871">
              <w:rPr>
                <w:b/>
              </w:rPr>
              <w:t>Функции</w:t>
            </w:r>
          </w:p>
        </w:tc>
      </w:tr>
      <w:tr w:rsidR="00753871" w:rsidTr="00470621">
        <w:tc>
          <w:tcPr>
            <w:tcW w:w="3545" w:type="dxa"/>
          </w:tcPr>
          <w:p w:rsidR="00753871" w:rsidRDefault="00753871" w:rsidP="004E18D3">
            <w:pPr>
              <w:pStyle w:val="a5"/>
              <w:spacing w:before="0" w:beforeAutospacing="0" w:after="150" w:afterAutospacing="0"/>
            </w:pPr>
            <w:r>
              <w:t>Заведующий</w:t>
            </w:r>
          </w:p>
        </w:tc>
        <w:tc>
          <w:tcPr>
            <w:tcW w:w="6344" w:type="dxa"/>
          </w:tcPr>
          <w:p w:rsidR="00753871" w:rsidRDefault="00753871" w:rsidP="004E18D3">
            <w:pPr>
              <w:pStyle w:val="a5"/>
              <w:spacing w:before="0" w:beforeAutospacing="0" w:after="150" w:afterAutospacing="0"/>
            </w:pPr>
            <w:r>
              <w:t>Контролирует работу и обеспечивает эффективное взаимодействие структурных подразделений</w:t>
            </w:r>
          </w:p>
        </w:tc>
      </w:tr>
    </w:tbl>
    <w:p w:rsidR="00753871" w:rsidRPr="004E18D3" w:rsidRDefault="00753871" w:rsidP="0047062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3545"/>
        <w:gridCol w:w="6344"/>
      </w:tblGrid>
      <w:tr w:rsidR="00753871" w:rsidTr="00470621">
        <w:trPr>
          <w:trHeight w:val="862"/>
        </w:trPr>
        <w:tc>
          <w:tcPr>
            <w:tcW w:w="3545" w:type="dxa"/>
          </w:tcPr>
          <w:p w:rsidR="00753871" w:rsidRPr="00753871" w:rsidRDefault="00753871" w:rsidP="004E18D3">
            <w:pPr>
              <w:pStyle w:val="a5"/>
              <w:spacing w:before="0" w:beforeAutospacing="0" w:after="150" w:afterAutospacing="0"/>
            </w:pPr>
            <w:r w:rsidRPr="00753871">
              <w:t>Наблюдательный совет</w:t>
            </w:r>
          </w:p>
        </w:tc>
        <w:tc>
          <w:tcPr>
            <w:tcW w:w="6344" w:type="dxa"/>
          </w:tcPr>
          <w:p w:rsidR="00753871" w:rsidRDefault="00753871" w:rsidP="004E18D3">
            <w:pPr>
              <w:pStyle w:val="a5"/>
              <w:spacing w:before="0" w:beforeAutospacing="0" w:after="150" w:afterAutospacing="0"/>
            </w:pPr>
            <w:r w:rsidRPr="00753871">
              <w:t>Наблюдательный совет МАДОУ рассматривает:</w:t>
            </w:r>
          </w:p>
          <w:p w:rsidR="00753871" w:rsidRDefault="00753871" w:rsidP="004E18D3">
            <w:pPr>
              <w:pStyle w:val="a5"/>
              <w:spacing w:before="0" w:beforeAutospacing="0" w:after="150" w:afterAutospacing="0"/>
            </w:pPr>
            <w:r>
              <w:t>1)предложения Учредителя или руководителя МАДОУ о внесении изменений в устав МАДОУ</w:t>
            </w:r>
            <w:r w:rsidR="00AB77F5">
              <w:t>;</w:t>
            </w:r>
          </w:p>
          <w:p w:rsidR="00470621" w:rsidRPr="00753871" w:rsidRDefault="00470621" w:rsidP="004E18D3">
            <w:pPr>
              <w:pStyle w:val="a5"/>
              <w:spacing w:before="0" w:beforeAutospacing="0" w:after="150" w:afterAutospacing="0"/>
            </w:pPr>
            <w:r>
              <w:t>2) предложения учредителя или руководителя МАДОУ  о создании и ликвидации филиалов МАДОУ, об открытии и закрытии его представительств;</w:t>
            </w:r>
          </w:p>
        </w:tc>
      </w:tr>
    </w:tbl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7128"/>
      </w:tblGrid>
      <w:tr w:rsidR="00B30DF4" w:rsidTr="00F139DE">
        <w:trPr>
          <w:trHeight w:val="10200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DF4" w:rsidRDefault="00B30D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3) предложения учредителя или руководителя МАДОУ о реорганизации автономного учреждения или о его ликвидации;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4) предложения учредителя или руководителя  МАДОУ об изъятии имущества, закрепленного за МАДОУ на праве оперативного управления;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5) предложения руководителя  МАДОУ об участии МАДОУ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6) проект плана финансово-хозяйственной деятельности МАДОУ;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7) по представлению руководителя  МАДОУ проекты отчетов о деятельности  МАДОУ и об использовании его имущества, об исполнении плана его финансово-хозяйственной деятельности, годовую бухгалтерскую отчетность МАДОУ;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8) предложения руководителя  МАДОУ о совершении сделок по распоряжению имуществом, которым в соответствии с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частями 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6 статьи 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 Федерального закона «Об автономных  учреждениях»  МАДОУ не вправе распоряжаться самостоятельно;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9) предложения руководителя  МАДОУ о совершении крупных сделок;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10) предложения руководителя МАДОУ о совершении сделок, в совершении которых имеется заинтересованность;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11) предложения руководителя  МАДОУ о выборе кредитных организаций, в которых   МАДОУ может открыть банковские счета;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12) вопросы проведения аудита годовой бухгалтерской отчетности МАДОУ и утверждения аудиторской организации;</w:t>
            </w:r>
          </w:p>
          <w:p w:rsidR="00B30DF4" w:rsidRDefault="00B30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30DF4" w:rsidRDefault="00B30DF4">
            <w:pPr>
              <w:spacing w:after="0" w:line="240" w:lineRule="auto"/>
              <w:jc w:val="both"/>
            </w:pPr>
          </w:p>
        </w:tc>
      </w:tr>
      <w:tr w:rsidR="00B30DF4" w:rsidTr="00F139DE">
        <w:trPr>
          <w:trHeight w:val="1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DF4" w:rsidRDefault="004A07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Педагогический совет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Осуществляет текущее руководство образовательной деятельностью МАДОУ, в том числе рассматривает вопросы: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рассмотрение и принятие образовательных программ МАДОУ;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принятие локальных нормативных актов, регламентирующие особенности  организации образовательного процесса, оценку и учет образовательных достижений воспитанников, условия реализации образовательных программ, образовательные отношения,  открытость и доступность информации о деятельности  МАДОУ организационные аспекты  деятельности 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рассмотрение и утверждение методических направлений работы;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утверждение планов работы  МАДОУ   на учебный год;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-определение учебных изданий, используемых при реализации образовательных программ дошкольного образования с учетом требований федерального государственного образовательного стандарта дошкольного образования;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- анализ качества образовательной деятельности, определение путей его повышения; рассмотрение вопросов использования и совершенствования методов обучения и воспитания, образовательных технологий;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определение путей совершенствования работы с родителями (законными представителями) воспитанников;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рассмотрение вопросов повышения квалификации и переподготовки педагогических кадров;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организация выявления, обобщения, распространения, внедрения передового педагогического опыта;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рассмотрение ежегодного отчета о результатах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решение вопросов о внесении предложений в соответствующие органы о присвоении почетных званий педагогическим работникам МАДОУ представлении педагогических работников к правительственным наградам и другим видам поощрений;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выполнение иных функций, вытекающих из настоящего Устава и необходимости наиболее эффективной организации образовательной деятельности.</w:t>
            </w:r>
          </w:p>
          <w:p w:rsidR="00B30DF4" w:rsidRDefault="00B30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30DF4" w:rsidRDefault="00B30DF4">
            <w:pPr>
              <w:spacing w:after="0" w:line="240" w:lineRule="auto"/>
              <w:jc w:val="both"/>
            </w:pPr>
          </w:p>
        </w:tc>
      </w:tr>
      <w:tr w:rsidR="00B30DF4" w:rsidTr="00F139DE">
        <w:trPr>
          <w:trHeight w:val="1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DF4" w:rsidRDefault="004A07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Общее собрание работников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Реализует право работников в управлении образовательной организации, в том числе:</w:t>
            </w:r>
          </w:p>
          <w:p w:rsidR="00B30DF4" w:rsidRDefault="004A076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принятие  решения о необходимости заключения с администрацией МАДОУ коллективного договора;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 принятие  текста коллективного договора, внесение  изменений и дополнений в коллективный договор;   правил внутреннего трудового распорядка, Положения  об оплате труда МАДОУ  в соответствии с законодательством, Положения  об общем собрании;</w:t>
            </w:r>
          </w:p>
          <w:p w:rsidR="00B30DF4" w:rsidRDefault="004A076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принятие  локальных нормативных актов, регламентирующих права, обязанности  и ответственность  работников МАДОУ; 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заслушивание  отчетов заведующего МАДОУ  о реализации коллективного договора;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внесение  предложений заведующему МАДОУ  о внесении изменений в коллективный договор;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определение  мер, способствующих более эффективной работе МАДОУ, выработка  и внесение  предложений заведующему по вопросам улучшения функционирования МАДОУ, совершенствования трудовых отношений;</w:t>
            </w:r>
          </w:p>
          <w:p w:rsidR="00B30DF4" w:rsidRDefault="004A076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осуществление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выполнением решений общего собрания, информирование  коллектива об их выполнении, реализация  замечаний и предложений работников по совершенствованию деятельности  МАДОУ;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заслушивание  информации заведующего МАДОУ о выполнении решений  общего собрания;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создание  при необходимости временных и постоянных комиссий по различным направлениям работы и установление  их полномочий по согласованию с заведующим  МАДОУ;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осуществление  общественного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работой администрации МАДОУ  по охране здоровья работников, созданию безопасных условий труда;</w:t>
            </w:r>
          </w:p>
          <w:p w:rsidR="00B30DF4" w:rsidRDefault="004A076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принятие  решений по вопросам производственного и социального развития МАДОУ, другим важным вопросам ее деятельности, не отнесенным к компетенции заведующего МАДОУ, других органов управления (самоуправления);</w:t>
            </w:r>
          </w:p>
          <w:p w:rsidR="00B30DF4" w:rsidRDefault="00B30DF4">
            <w:pPr>
              <w:spacing w:after="0" w:line="240" w:lineRule="auto"/>
              <w:ind w:firstLine="360"/>
              <w:jc w:val="both"/>
            </w:pPr>
          </w:p>
        </w:tc>
      </w:tr>
    </w:tbl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Структура и система управления соответствуют специфике деятельности МАДОУ.</w:t>
      </w:r>
    </w:p>
    <w:p w:rsidR="00B30DF4" w:rsidRDefault="00B30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30DF4" w:rsidRDefault="00B30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30DF4" w:rsidRDefault="004A076E">
      <w:pPr>
        <w:numPr>
          <w:ilvl w:val="0"/>
          <w:numId w:val="1"/>
        </w:numPr>
        <w:spacing w:after="0" w:line="240" w:lineRule="auto"/>
        <w:ind w:left="1080" w:hanging="720"/>
        <w:jc w:val="center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Оценка образовательной деятельности</w:t>
      </w:r>
    </w:p>
    <w:p w:rsidR="00B30DF4" w:rsidRDefault="004A076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       Образовательная деятельность в МАДОУ организована в соответствии с Федеральным законом от 29.12.2012 № 273- ФЗ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»О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 xml:space="preserve">б образовании в Российской  Федерации», ФГОС дошкольного образования,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СанПин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2.4.1.3049-13 «Санитарно- эпидемиологические требования к устройству, содержанию и организации режима работы дошкольных образовательных организаций» </w:t>
      </w:r>
    </w:p>
    <w:p w:rsidR="00B30DF4" w:rsidRDefault="004A076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Образовательная 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санитарн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о-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 xml:space="preserve"> эпидемиологическими правилами и нормативами с учетом недельной нагрузки.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Детский с</w:t>
      </w:r>
      <w:r w:rsidR="00470621">
        <w:rPr>
          <w:rFonts w:ascii="Times New Roman" w:eastAsia="Times New Roman" w:hAnsi="Times New Roman" w:cs="Times New Roman"/>
          <w:sz w:val="24"/>
        </w:rPr>
        <w:t xml:space="preserve">ад посещает 112 воспитанников, из них- 11  воспитанников </w:t>
      </w:r>
      <w:r>
        <w:rPr>
          <w:rFonts w:ascii="Times New Roman" w:eastAsia="Times New Roman" w:hAnsi="Times New Roman" w:cs="Times New Roman"/>
          <w:sz w:val="24"/>
        </w:rPr>
        <w:t>в режиме кратковременного пребывани</w:t>
      </w:r>
      <w:r w:rsidR="00470621">
        <w:rPr>
          <w:rFonts w:ascii="Times New Roman" w:eastAsia="Times New Roman" w:hAnsi="Times New Roman" w:cs="Times New Roman"/>
          <w:sz w:val="24"/>
        </w:rPr>
        <w:t>я, группа адаптационной  направленност</w:t>
      </w:r>
      <w:proofErr w:type="gramStart"/>
      <w:r w:rsidR="00470621">
        <w:rPr>
          <w:rFonts w:ascii="Times New Roman" w:eastAsia="Times New Roman" w:hAnsi="Times New Roman" w:cs="Times New Roman"/>
          <w:sz w:val="24"/>
        </w:rPr>
        <w:t>и(</w:t>
      </w:r>
      <w:proofErr w:type="gramEnd"/>
      <w:r w:rsidR="00470621">
        <w:rPr>
          <w:rFonts w:ascii="Times New Roman" w:eastAsia="Times New Roman" w:hAnsi="Times New Roman" w:cs="Times New Roman"/>
          <w:sz w:val="24"/>
        </w:rPr>
        <w:t xml:space="preserve">  дети от 6 месяцев до 2 лет)</w:t>
      </w:r>
      <w:r>
        <w:rPr>
          <w:rFonts w:ascii="Times New Roman" w:eastAsia="Times New Roman" w:hAnsi="Times New Roman" w:cs="Times New Roman"/>
          <w:sz w:val="24"/>
        </w:rPr>
        <w:t>).</w:t>
      </w:r>
    </w:p>
    <w:p w:rsidR="00B30DF4" w:rsidRDefault="004A07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В МАДОУ функционирует 8 возрастных групп:</w:t>
      </w:r>
    </w:p>
    <w:p w:rsidR="00B30DF4" w:rsidRDefault="004A07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 младшая группа общеразвивающей направленности для детей </w:t>
      </w:r>
      <w:r w:rsidR="00470621">
        <w:rPr>
          <w:rFonts w:ascii="Times New Roman" w:eastAsia="Times New Roman" w:hAnsi="Times New Roman" w:cs="Times New Roman"/>
          <w:sz w:val="24"/>
        </w:rPr>
        <w:t>в возрасте от  1, 5 до3 лет – 15</w:t>
      </w:r>
      <w:r>
        <w:rPr>
          <w:rFonts w:ascii="Times New Roman" w:eastAsia="Times New Roman" w:hAnsi="Times New Roman" w:cs="Times New Roman"/>
          <w:sz w:val="24"/>
        </w:rPr>
        <w:t xml:space="preserve"> воспитанников;</w:t>
      </w:r>
    </w:p>
    <w:p w:rsidR="00B30DF4" w:rsidRDefault="004A07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 младшая группа общеразвивающей направленности  для дет</w:t>
      </w:r>
      <w:r w:rsidR="00470621">
        <w:rPr>
          <w:rFonts w:ascii="Times New Roman" w:eastAsia="Times New Roman" w:hAnsi="Times New Roman" w:cs="Times New Roman"/>
          <w:sz w:val="24"/>
        </w:rPr>
        <w:t>ей в возрасте от  3 до 4 лет- 18</w:t>
      </w:r>
      <w:r>
        <w:rPr>
          <w:rFonts w:ascii="Times New Roman" w:eastAsia="Times New Roman" w:hAnsi="Times New Roman" w:cs="Times New Roman"/>
          <w:sz w:val="24"/>
        </w:rPr>
        <w:t xml:space="preserve"> воспитанников;</w:t>
      </w:r>
    </w:p>
    <w:p w:rsidR="00B30DF4" w:rsidRDefault="004A07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Средняя группа общеразвивающей направленности для детей в</w:t>
      </w:r>
      <w:r w:rsidR="00470621">
        <w:rPr>
          <w:rFonts w:ascii="Times New Roman" w:eastAsia="Times New Roman" w:hAnsi="Times New Roman" w:cs="Times New Roman"/>
          <w:sz w:val="24"/>
        </w:rPr>
        <w:t xml:space="preserve"> возрасте от 4 до 5 лет- </w:t>
      </w:r>
      <w:r w:rsidR="00470621" w:rsidRPr="00470621">
        <w:rPr>
          <w:rFonts w:ascii="Times New Roman" w:eastAsia="Times New Roman" w:hAnsi="Times New Roman" w:cs="Times New Roman"/>
          <w:sz w:val="24"/>
        </w:rPr>
        <w:t>1</w:t>
      </w:r>
      <w:r w:rsidR="00470621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 воспитанников;</w:t>
      </w:r>
    </w:p>
    <w:p w:rsidR="00B30DF4" w:rsidRDefault="004A07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Старшая группа общеразвивающей направленности для детей в возрасте от  5 до 6 лет- </w:t>
      </w:r>
      <w:r w:rsidR="00470621">
        <w:rPr>
          <w:rFonts w:ascii="Times New Roman" w:eastAsia="Times New Roman" w:hAnsi="Times New Roman" w:cs="Times New Roman"/>
          <w:sz w:val="24"/>
        </w:rPr>
        <w:t xml:space="preserve">17 </w:t>
      </w:r>
      <w:r>
        <w:rPr>
          <w:rFonts w:ascii="Times New Roman" w:eastAsia="Times New Roman" w:hAnsi="Times New Roman" w:cs="Times New Roman"/>
          <w:sz w:val="24"/>
        </w:rPr>
        <w:t>воспитанников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;</w:t>
      </w:r>
      <w:proofErr w:type="gramEnd"/>
    </w:p>
    <w:p w:rsidR="00B30DF4" w:rsidRDefault="004A07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Подготовительная  группа общеразвивающей направленности для детей в возрасте от 6 до 8 лет- 16воспитанников;</w:t>
      </w:r>
    </w:p>
    <w:p w:rsidR="00B30DF4" w:rsidRDefault="004A07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Разновозрастная  группа компенсирующей направленности для детей с ЗПР для де</w:t>
      </w:r>
      <w:r w:rsidR="00470621">
        <w:rPr>
          <w:rFonts w:ascii="Times New Roman" w:eastAsia="Times New Roman" w:hAnsi="Times New Roman" w:cs="Times New Roman"/>
          <w:sz w:val="24"/>
        </w:rPr>
        <w:t>тей в возрасте от 5 до 8 лет- 8</w:t>
      </w:r>
      <w:r>
        <w:rPr>
          <w:rFonts w:ascii="Times New Roman" w:eastAsia="Times New Roman" w:hAnsi="Times New Roman" w:cs="Times New Roman"/>
          <w:sz w:val="24"/>
        </w:rPr>
        <w:t xml:space="preserve"> воспитанников;</w:t>
      </w:r>
    </w:p>
    <w:p w:rsidR="00B30DF4" w:rsidRDefault="004A07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Разновозрастная группа компенсирующей направленности для детей с ТНР для де</w:t>
      </w:r>
      <w:r w:rsidR="00470621">
        <w:rPr>
          <w:rFonts w:ascii="Times New Roman" w:eastAsia="Times New Roman" w:hAnsi="Times New Roman" w:cs="Times New Roman"/>
          <w:sz w:val="24"/>
        </w:rPr>
        <w:t>тей в возрасте от 5 до 8 лет- 9</w:t>
      </w:r>
      <w:r>
        <w:rPr>
          <w:rFonts w:ascii="Times New Roman" w:eastAsia="Times New Roman" w:hAnsi="Times New Roman" w:cs="Times New Roman"/>
          <w:sz w:val="24"/>
        </w:rPr>
        <w:t xml:space="preserve"> воспитанников</w:t>
      </w:r>
    </w:p>
    <w:p w:rsidR="00B30DF4" w:rsidRDefault="004A07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Группа кр</w:t>
      </w:r>
      <w:r w:rsidR="00470621">
        <w:rPr>
          <w:rFonts w:ascii="Times New Roman" w:eastAsia="Times New Roman" w:hAnsi="Times New Roman" w:cs="Times New Roman"/>
          <w:sz w:val="24"/>
        </w:rPr>
        <w:t>атковременного пребывания- 11</w:t>
      </w:r>
      <w:r>
        <w:rPr>
          <w:rFonts w:ascii="Times New Roman" w:eastAsia="Times New Roman" w:hAnsi="Times New Roman" w:cs="Times New Roman"/>
          <w:sz w:val="24"/>
        </w:rPr>
        <w:t xml:space="preserve"> воспитанников;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реализации образовательной деятельности в детском саду применяются фронтальные и подгрупповые занятия, индивидуальная работа с воспитанниками. В качестве основных методов обучения используются словесны</w:t>
      </w:r>
      <w:proofErr w:type="gramStart"/>
      <w:r>
        <w:rPr>
          <w:rFonts w:ascii="Times New Roman" w:eastAsia="Times New Roman" w:hAnsi="Times New Roman" w:cs="Times New Roman"/>
          <w:sz w:val="24"/>
        </w:rPr>
        <w:t>е(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беседа, рассказ, решение проблемных задач, использование художественной литературы,, моделирование ситуаций), наглядные (демонстрация иллюстраций, видео презентаций, моделей), практические( упражнения, экспериментирование, проектирование, игровые ситуации.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детском саду. Хорошие результаты достигнуты благодаря использованию в работе методов, способствующих самостоятельности, познавательных интересов, созданию проблемн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развивающей среды. Основная общеобразовательная программа дошкольного образования реализуется в полном объеме. 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Наряду, с основной образовательной программой дошкольного образования в детском саду реализуются программы дополнительного образования. На основании запросов родителей, детский сад оказывает следующие платные  образовательные услуги: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Играйк</w:t>
      </w:r>
      <w:proofErr w:type="gramStart"/>
      <w:r>
        <w:rPr>
          <w:rFonts w:ascii="Times New Roman" w:eastAsia="Times New Roman" w:hAnsi="Times New Roman" w:cs="Times New Roman"/>
          <w:sz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развивайка</w:t>
      </w:r>
      <w:proofErr w:type="spellEnd"/>
      <w:r>
        <w:rPr>
          <w:rFonts w:ascii="Times New Roman" w:eastAsia="Times New Roman" w:hAnsi="Times New Roman" w:cs="Times New Roman"/>
          <w:sz w:val="24"/>
        </w:rPr>
        <w:t>» (для детей с 5 до 8 лет)-  15 детей;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«Непоседы» (для детей с 5 до 8 лет)- 12 детей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«Степ</w:t>
      </w:r>
      <w:proofErr w:type="gramStart"/>
      <w:r>
        <w:rPr>
          <w:rFonts w:ascii="Times New Roman" w:eastAsia="Times New Roman" w:hAnsi="Times New Roman" w:cs="Times New Roman"/>
          <w:sz w:val="24"/>
        </w:rPr>
        <w:t>»(</w:t>
      </w:r>
      <w:proofErr w:type="gramEnd"/>
      <w:r>
        <w:rPr>
          <w:rFonts w:ascii="Times New Roman" w:eastAsia="Times New Roman" w:hAnsi="Times New Roman" w:cs="Times New Roman"/>
          <w:sz w:val="24"/>
        </w:rPr>
        <w:t>для детей с 5  до 8 лет)-10 детей;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«Крепыши</w:t>
      </w:r>
      <w:proofErr w:type="gramStart"/>
      <w:r>
        <w:rPr>
          <w:rFonts w:ascii="Times New Roman" w:eastAsia="Times New Roman" w:hAnsi="Times New Roman" w:cs="Times New Roman"/>
          <w:sz w:val="24"/>
        </w:rPr>
        <w:t>»(</w:t>
      </w:r>
      <w:proofErr w:type="gramEnd"/>
      <w:r>
        <w:rPr>
          <w:rFonts w:ascii="Times New Roman" w:eastAsia="Times New Roman" w:hAnsi="Times New Roman" w:cs="Times New Roman"/>
          <w:sz w:val="24"/>
        </w:rPr>
        <w:t>для детей с 3 до 5 лет)- 13 детей;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</w:rPr>
        <w:t>Говорушки</w:t>
      </w:r>
      <w:proofErr w:type="spellEnd"/>
      <w:r>
        <w:rPr>
          <w:rFonts w:ascii="Times New Roman" w:eastAsia="Times New Roman" w:hAnsi="Times New Roman" w:cs="Times New Roman"/>
          <w:sz w:val="24"/>
        </w:rPr>
        <w:t>»- 16 детей;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«Веселые ладошки»-  10 детей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Бесплатные образовательные услуги: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</w:rPr>
        <w:t>Речевичок</w:t>
      </w:r>
      <w:proofErr w:type="spellEnd"/>
      <w:r>
        <w:rPr>
          <w:rFonts w:ascii="Times New Roman" w:eastAsia="Times New Roman" w:hAnsi="Times New Roman" w:cs="Times New Roman"/>
          <w:sz w:val="24"/>
        </w:rPr>
        <w:t>» (для детей с 4 до 6 лет)-12 детей;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Дополнительным образованием было охвачено 78% воспитанников по разным направлениям.</w:t>
      </w:r>
    </w:p>
    <w:p w:rsidR="00B30DF4" w:rsidRDefault="00B30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30DF4" w:rsidRDefault="004A076E">
      <w:pPr>
        <w:numPr>
          <w:ilvl w:val="0"/>
          <w:numId w:val="2"/>
        </w:num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Функционирование внутренней системы оценки качества образования.</w:t>
      </w:r>
    </w:p>
    <w:p w:rsidR="00B30DF4" w:rsidRDefault="004A0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Локальный акт, регламентирующий внутреннюю оценку качества образования: Положение о системе оценки индивидуального развития воспитанников МАДОУ «Детский сад  № 4», утвержденный приказом № 1 от 12. 01.2020 г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Результаты мониторинга качества образовательной деятельности</w:t>
      </w:r>
      <w:r w:rsidR="00B60F5A">
        <w:rPr>
          <w:rFonts w:ascii="Times New Roman" w:eastAsia="Times New Roman" w:hAnsi="Times New Roman" w:cs="Times New Roman"/>
          <w:sz w:val="24"/>
        </w:rPr>
        <w:t>.</w:t>
      </w:r>
    </w:p>
    <w:p w:rsidR="004A076E" w:rsidRDefault="004A076E" w:rsidP="00B60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РЕЗУЛЬТАТЫ</w:t>
      </w:r>
    </w:p>
    <w:p w:rsidR="004A076E" w:rsidRDefault="004A076E" w:rsidP="00B60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успешного освоения воспитанниками ОУ основной образовательной программы дошкольного образования</w:t>
      </w:r>
    </w:p>
    <w:p w:rsidR="004A076E" w:rsidRDefault="004A076E" w:rsidP="00B60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2023-20</w:t>
      </w:r>
      <w:r w:rsidR="00B60F5A">
        <w:rPr>
          <w:rFonts w:ascii="Times New Roman" w:eastAsia="Times New Roman" w:hAnsi="Times New Roman" w:cs="Times New Roman"/>
          <w:b/>
          <w:sz w:val="24"/>
        </w:rPr>
        <w:t xml:space="preserve">24 учебном году </w:t>
      </w:r>
    </w:p>
    <w:p w:rsidR="004A076E" w:rsidRDefault="004A076E" w:rsidP="00B60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МАДОУ «Детский сад №4 «Радуга»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Любытинский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район</w:t>
      </w:r>
    </w:p>
    <w:p w:rsidR="004A076E" w:rsidRDefault="004A076E" w:rsidP="00B60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2104"/>
        <w:gridCol w:w="851"/>
        <w:gridCol w:w="1065"/>
        <w:gridCol w:w="811"/>
        <w:gridCol w:w="1299"/>
        <w:gridCol w:w="431"/>
        <w:gridCol w:w="220"/>
        <w:gridCol w:w="864"/>
        <w:gridCol w:w="1710"/>
      </w:tblGrid>
      <w:tr w:rsidR="004A076E" w:rsidTr="00F139DE">
        <w:trPr>
          <w:trHeight w:val="1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076E" w:rsidRDefault="004A076E" w:rsidP="004A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общее количество воспитанников ОУ, обучающихся по основной образовательной программе дошкольного образования</w:t>
            </w:r>
          </w:p>
        </w:tc>
      </w:tr>
      <w:tr w:rsidR="004A076E" w:rsidTr="00F139DE">
        <w:trPr>
          <w:trHeight w:val="1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76E" w:rsidRDefault="004A076E" w:rsidP="004A07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tabs>
                <w:tab w:val="left" w:pos="4845"/>
              </w:tabs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0"/>
              </w:rPr>
              <w:tab/>
              <w:t>100</w:t>
            </w:r>
          </w:p>
        </w:tc>
      </w:tr>
      <w:tr w:rsidR="004A076E" w:rsidTr="00F139DE">
        <w:trPr>
          <w:trHeight w:val="1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076E" w:rsidRDefault="004A076E" w:rsidP="004A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количество обследованных детей по возрастам (раннему, младшему, старшему)</w:t>
            </w:r>
          </w:p>
        </w:tc>
      </w:tr>
      <w:tr w:rsidR="004A076E" w:rsidTr="00F139DE">
        <w:trPr>
          <w:trHeight w:val="1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76E" w:rsidRDefault="004A076E" w:rsidP="004A07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раннего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возраста </w:t>
            </w:r>
          </w:p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(1-3 года)</w:t>
            </w:r>
          </w:p>
          <w:p w:rsidR="004A076E" w:rsidRDefault="004A076E" w:rsidP="004A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(по всем группам раннего возраста, функционирующим в ОУ)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младшего </w:t>
            </w:r>
            <w:r>
              <w:rPr>
                <w:rFonts w:ascii="Times New Roman" w:eastAsia="Times New Roman" w:hAnsi="Times New Roman" w:cs="Times New Roman"/>
                <w:sz w:val="20"/>
              </w:rPr>
              <w:t>дошкольного возраста (3 – 5 лет)</w:t>
            </w:r>
          </w:p>
          <w:p w:rsidR="004A076E" w:rsidRDefault="004A076E" w:rsidP="004A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(по всем вторым младшим и средним группам, функционирующим в ОУ)</w:t>
            </w:r>
          </w:p>
        </w:tc>
        <w:tc>
          <w:tcPr>
            <w:tcW w:w="4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старшего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дошкольного возраста (5-8 лет)</w:t>
            </w:r>
          </w:p>
          <w:p w:rsidR="004A076E" w:rsidRDefault="004A076E" w:rsidP="004A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(по всем старшим и подготовительным группам, функционирующим в ОУ)</w:t>
            </w:r>
          </w:p>
        </w:tc>
      </w:tr>
      <w:tr w:rsidR="004A076E" w:rsidTr="00F139DE">
        <w:trPr>
          <w:trHeight w:val="1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76E" w:rsidRDefault="004A076E" w:rsidP="004A07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76E" w:rsidRDefault="004A076E" w:rsidP="004A07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76E" w:rsidRDefault="004A076E" w:rsidP="004A07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группам для типично развивающихся детей</w:t>
            </w:r>
          </w:p>
        </w:tc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группам для детей с ОВЗ (коррекционным)</w:t>
            </w:r>
          </w:p>
        </w:tc>
      </w:tr>
      <w:tr w:rsidR="004A076E" w:rsidTr="00F139DE">
        <w:trPr>
          <w:trHeight w:val="235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76E" w:rsidRDefault="004A076E" w:rsidP="004A07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18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32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33</w:t>
            </w:r>
          </w:p>
        </w:tc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4A076E" w:rsidTr="00F139DE">
        <w:trPr>
          <w:trHeight w:val="1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076E" w:rsidRDefault="004A076E" w:rsidP="004A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количество детей, демонстрирующих высокие уровни (четвертый и пятый) проявления ключевых компетентностей</w:t>
            </w:r>
          </w:p>
        </w:tc>
      </w:tr>
      <w:tr w:rsidR="004A076E" w:rsidTr="00F139DE">
        <w:trPr>
          <w:trHeight w:val="1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76E" w:rsidRDefault="004A076E" w:rsidP="004A07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раннего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возраста </w:t>
            </w:r>
          </w:p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(1-3 года)</w:t>
            </w:r>
          </w:p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(по всем группам раннего возраста, функционирующим в ОУ)                   </w:t>
            </w:r>
          </w:p>
          <w:p w:rsidR="004A076E" w:rsidRDefault="004A076E" w:rsidP="004A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 них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ур</w:t>
            </w:r>
            <w:proofErr w:type="spellEnd"/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детей 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младшего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дошкольного возраста (3 – 5 лет)</w:t>
            </w:r>
          </w:p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(по всем вторым младшим и средним группам, функционирующим в ОУ) </w:t>
            </w:r>
          </w:p>
          <w:p w:rsidR="004A076E" w:rsidRDefault="004A076E" w:rsidP="004A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 них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ур</w:t>
            </w:r>
            <w:proofErr w:type="spellEnd"/>
          </w:p>
        </w:tc>
        <w:tc>
          <w:tcPr>
            <w:tcW w:w="4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старшего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дошкольного возраста (5-7 лет)</w:t>
            </w:r>
          </w:p>
          <w:p w:rsidR="004A076E" w:rsidRDefault="004A076E" w:rsidP="004A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(по всем старшим и подготовительным группам, функционирующим в ОУ)</w:t>
            </w:r>
          </w:p>
        </w:tc>
      </w:tr>
      <w:tr w:rsidR="004A076E" w:rsidTr="00F139DE">
        <w:trPr>
          <w:trHeight w:val="437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76E" w:rsidRDefault="004A076E" w:rsidP="004A07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76E" w:rsidRDefault="004A076E" w:rsidP="004A07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76E" w:rsidRDefault="004A076E" w:rsidP="004A07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 группам для типично развивающихся детей</w:t>
            </w:r>
          </w:p>
          <w:p w:rsidR="004A076E" w:rsidRDefault="004A076E" w:rsidP="004A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из них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ур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 группам для детей с ОВЗ (коррекционным)</w:t>
            </w:r>
          </w:p>
          <w:p w:rsidR="004A076E" w:rsidRDefault="004A076E" w:rsidP="004A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из них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ур</w:t>
            </w:r>
            <w:proofErr w:type="spellEnd"/>
          </w:p>
        </w:tc>
      </w:tr>
      <w:tr w:rsidR="004A076E" w:rsidTr="00F139DE">
        <w:trPr>
          <w:trHeight w:val="697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компетентности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-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- </w:t>
            </w:r>
          </w:p>
          <w:p w:rsidR="004A076E" w:rsidRDefault="004A076E" w:rsidP="004A076E">
            <w:pPr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-</w:t>
            </w:r>
          </w:p>
          <w:p w:rsidR="004A076E" w:rsidRDefault="004A076E" w:rsidP="004A076E">
            <w:pPr>
              <w:spacing w:after="0" w:line="240" w:lineRule="auto"/>
            </w:pPr>
          </w:p>
        </w:tc>
      </w:tr>
      <w:tr w:rsidR="004A076E" w:rsidTr="00F139DE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социальной компетентности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-</w:t>
            </w:r>
          </w:p>
        </w:tc>
      </w:tr>
      <w:tr w:rsidR="004A076E" w:rsidTr="00F139DE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коммуникативной компетентности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</w:p>
        </w:tc>
      </w:tr>
      <w:tr w:rsidR="004A076E" w:rsidTr="00F139DE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деятельностной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компетентности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</w:tc>
      </w:tr>
      <w:tr w:rsidR="004A076E" w:rsidTr="00F139DE">
        <w:trPr>
          <w:trHeight w:val="40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информационной компетентности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20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</w:tc>
      </w:tr>
    </w:tbl>
    <w:p w:rsidR="00B30DF4" w:rsidRDefault="00B30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30DF4" w:rsidRDefault="00B30DF4">
      <w:pPr>
        <w:jc w:val="center"/>
        <w:rPr>
          <w:rFonts w:ascii="Times New Roman" w:eastAsia="Times New Roman" w:hAnsi="Times New Roman" w:cs="Times New Roman"/>
          <w:sz w:val="18"/>
        </w:rPr>
      </w:pPr>
    </w:p>
    <w:p w:rsidR="00B30DF4" w:rsidRDefault="004A076E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Результаты педагогического анализа показывают преобладание детей с высоким и  средним уровнем развития при прогрессирующей динамике на конец учебного года, что говорит о результативности образовательной деятельности  в МАДОУ.</w:t>
      </w:r>
    </w:p>
    <w:p w:rsidR="00B30DF4" w:rsidRDefault="004A0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V.  Оценка качества кадрового обеспечения</w:t>
      </w:r>
    </w:p>
    <w:p w:rsidR="00B30DF4" w:rsidRDefault="00B30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детском саду работают опытные педагоги: заведующий, старший воспитатель, учител</w:t>
      </w:r>
      <w:proofErr w:type="gramStart"/>
      <w:r>
        <w:rPr>
          <w:rFonts w:ascii="Times New Roman" w:eastAsia="Times New Roman" w:hAnsi="Times New Roman" w:cs="Times New Roman"/>
          <w:sz w:val="24"/>
        </w:rPr>
        <w:t>ь-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лого</w:t>
      </w:r>
      <w:r w:rsidR="00B60F5A">
        <w:rPr>
          <w:rFonts w:ascii="Times New Roman" w:eastAsia="Times New Roman" w:hAnsi="Times New Roman" w:cs="Times New Roman"/>
          <w:sz w:val="24"/>
        </w:rPr>
        <w:t xml:space="preserve">пед, учитель- дефектолог, </w:t>
      </w:r>
      <w:r>
        <w:rPr>
          <w:rFonts w:ascii="Times New Roman" w:eastAsia="Times New Roman" w:hAnsi="Times New Roman" w:cs="Times New Roman"/>
          <w:sz w:val="24"/>
        </w:rPr>
        <w:t xml:space="preserve"> педагог- пс</w:t>
      </w:r>
      <w:r w:rsidR="00B60F5A">
        <w:rPr>
          <w:rFonts w:ascii="Times New Roman" w:eastAsia="Times New Roman" w:hAnsi="Times New Roman" w:cs="Times New Roman"/>
          <w:sz w:val="24"/>
        </w:rPr>
        <w:t>ихолог,  старший воспитатель, 87</w:t>
      </w:r>
      <w:r>
        <w:rPr>
          <w:rFonts w:ascii="Times New Roman" w:eastAsia="Times New Roman" w:hAnsi="Times New Roman" w:cs="Times New Roman"/>
          <w:sz w:val="24"/>
        </w:rPr>
        <w:t xml:space="preserve">воспитателей. Число педагогов с высшим </w:t>
      </w:r>
      <w:r w:rsidR="00B60F5A">
        <w:rPr>
          <w:rFonts w:ascii="Times New Roman" w:eastAsia="Times New Roman" w:hAnsi="Times New Roman" w:cs="Times New Roman"/>
          <w:sz w:val="24"/>
        </w:rPr>
        <w:t>профессиональным образованием- 5</w:t>
      </w:r>
      <w:r>
        <w:rPr>
          <w:rFonts w:ascii="Times New Roman" w:eastAsia="Times New Roman" w:hAnsi="Times New Roman" w:cs="Times New Roman"/>
          <w:sz w:val="24"/>
        </w:rPr>
        <w:t xml:space="preserve">, средним </w:t>
      </w:r>
      <w:r w:rsidR="00B60F5A">
        <w:rPr>
          <w:rFonts w:ascii="Times New Roman" w:eastAsia="Times New Roman" w:hAnsi="Times New Roman" w:cs="Times New Roman"/>
          <w:sz w:val="24"/>
        </w:rPr>
        <w:t>профессиональным образованием- 6</w:t>
      </w:r>
      <w:r>
        <w:rPr>
          <w:rFonts w:ascii="Times New Roman" w:eastAsia="Times New Roman" w:hAnsi="Times New Roman" w:cs="Times New Roman"/>
          <w:sz w:val="24"/>
        </w:rPr>
        <w:t xml:space="preserve"> человек.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Среди профессиональных значимых личностных качеств  педагогов, можно выделить стремление к творчеству, профессиональному самосовершенствованию и повышению образовательного уровня. В целом работа педагогического коллектива детского сада отмечается достаточной стабильностью и положит</w:t>
      </w:r>
      <w:r w:rsidR="00B60F5A">
        <w:rPr>
          <w:rFonts w:ascii="Times New Roman" w:eastAsia="Times New Roman" w:hAnsi="Times New Roman" w:cs="Times New Roman"/>
          <w:sz w:val="24"/>
        </w:rPr>
        <w:t xml:space="preserve">ельной результативностью. </w:t>
      </w:r>
    </w:p>
    <w:p w:rsidR="00B30DF4" w:rsidRDefault="004A076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Одна из управленческих задач учреждения - повышение профессионального мастерства педагогических кадров, которая решается через аттестацию. Аттестация педагогических кадро</w:t>
      </w:r>
      <w:proofErr w:type="gramStart"/>
      <w:r>
        <w:rPr>
          <w:rFonts w:ascii="Times New Roman" w:eastAsia="Times New Roman" w:hAnsi="Times New Roman" w:cs="Times New Roman"/>
          <w:sz w:val="24"/>
        </w:rPr>
        <w:t>в-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очень важная процедура в оценке про профессионализма и качества работы. С помощью аттестации в конечном итоге обеспечивается формирование высокопрофессионального кадрового состава учреждения, что влечет за собой повышение качества образования. Аттестация педагогических кадров МАДОУ «Детский сад  № 4» представлена следующим образом: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педагогов с высшей</w:t>
      </w:r>
      <w:r w:rsidR="00F139DE">
        <w:rPr>
          <w:rFonts w:ascii="Times New Roman" w:eastAsia="Times New Roman" w:hAnsi="Times New Roman" w:cs="Times New Roman"/>
          <w:sz w:val="24"/>
        </w:rPr>
        <w:t xml:space="preserve"> квалификационной категорией- 10</w:t>
      </w:r>
      <w:r w:rsidR="00B60F5A">
        <w:rPr>
          <w:rFonts w:ascii="Times New Roman" w:eastAsia="Times New Roman" w:hAnsi="Times New Roman" w:cs="Times New Roman"/>
          <w:sz w:val="24"/>
        </w:rPr>
        <w:t xml:space="preserve"> человек, что составляет 100</w:t>
      </w:r>
      <w:r>
        <w:rPr>
          <w:rFonts w:ascii="Times New Roman" w:eastAsia="Times New Roman" w:hAnsi="Times New Roman" w:cs="Times New Roman"/>
          <w:sz w:val="24"/>
        </w:rPr>
        <w:t>%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детском саду имеются резервы для повышения уровня квалификации и аттестации педагогов. Разработан перспективный план аттестации, повышения квалификации, план работы с аттестуемыми педагогами. Повышение квалификации педагогов построено на основе индивидуальн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дифференцированного подхода, составлена база данных педагогов, разработана система диагностических методик, которая используется для мониторинга профессиональных и информационных потребностей воспитателей.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из других дошкольных учреждений, приобретают и изучают новинки периодической и методической литературы.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Организованы различные формы повышения профессионального мастерства для всех категорий работнико</w:t>
      </w:r>
      <w:proofErr w:type="gramStart"/>
      <w:r>
        <w:rPr>
          <w:rFonts w:ascii="Times New Roman" w:eastAsia="Times New Roman" w:hAnsi="Times New Roman" w:cs="Times New Roman"/>
          <w:sz w:val="24"/>
        </w:rPr>
        <w:t>в-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проводятся деловые игры,  семинары,  практические занятия, мастер- классы самообразование педагогов с последующей презентацией изученной темы.</w:t>
      </w:r>
    </w:p>
    <w:p w:rsidR="00B30DF4" w:rsidRDefault="00B30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30DF4" w:rsidRDefault="004A0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VI. Оценка учебно-методического и библиотечно-информационного обеспечения</w:t>
      </w:r>
    </w:p>
    <w:p w:rsidR="00B30DF4" w:rsidRDefault="004A07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Основная образовательная программа дошкольного образования Муниципального автономного дошкольного образовательного учреждения «Детский сад  № 4 «Радуга» разработана во исполнение п. 5ст. 12 Федерального закона от 29.12.2012г № 273- ФЗ «Об образовании в Российской Федерации» и в соответствии с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17.11.2013 года № 1155, с учетом Примерной основной образовательной программы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дошкольного образования, одобренной решением федерального учебн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методического объединения по общему образованию. Содержание образовательной деятельности в соответствии с направлениями ребенка в пяти образовательных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областях</w:t>
      </w:r>
      <w:proofErr w:type="gramStart"/>
      <w:r>
        <w:rPr>
          <w:rFonts w:ascii="Times New Roman" w:eastAsia="Times New Roman" w:hAnsi="Times New Roman" w:cs="Times New Roman"/>
          <w:sz w:val="24"/>
        </w:rPr>
        <w:t>:с</w:t>
      </w:r>
      <w:proofErr w:type="gramEnd"/>
      <w:r>
        <w:rPr>
          <w:rFonts w:ascii="Times New Roman" w:eastAsia="Times New Roman" w:hAnsi="Times New Roman" w:cs="Times New Roman"/>
          <w:sz w:val="24"/>
        </w:rPr>
        <w:t>оциально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 коммуникативное развитие, познавательное развитие, 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речевое развитие, художественно- эстетическое развитие, физическое развитие реализуется в соответствии с комплексной вариативной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программом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дошкольного образования «Детство» под редакцией Т.И. Бабаевой, А.Г. Гогоберидзе.</w:t>
      </w:r>
    </w:p>
    <w:p w:rsidR="00B30DF4" w:rsidRDefault="004A07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коррекционн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развивающей работы в группах компенсирующей направленности определяется следующими программами: адаптированная основная образовательная программа для детей с ТНР, разработанная с  учетом программы «Система коррекционной работы в логопедической группе для детей с общим недоразвитием речи» Н.В. </w:t>
      </w:r>
      <w:proofErr w:type="spellStart"/>
      <w:r>
        <w:rPr>
          <w:rFonts w:ascii="Times New Roman" w:eastAsia="Times New Roman" w:hAnsi="Times New Roman" w:cs="Times New Roman"/>
          <w:sz w:val="24"/>
        </w:rPr>
        <w:t>Нищевой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.; адаптированная основная образовательная программа для детей с ЗПР, составленная на основе программы «Подготовка к школе детей с ЗПР» под редакцией С. Г. Шевченко. </w:t>
      </w:r>
      <w:proofErr w:type="gramStart"/>
      <w:r>
        <w:rPr>
          <w:rFonts w:ascii="Times New Roman" w:eastAsia="Times New Roman" w:hAnsi="Times New Roman" w:cs="Times New Roman"/>
          <w:sz w:val="24"/>
        </w:rPr>
        <w:t>Часть программы, формируемая участниками образовательных отношений представлена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следующими парциальными программами: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по музыкальному воспитанию детей дошкольного возраста «Ладушки» под редакцией </w:t>
      </w:r>
      <w:proofErr w:type="spellStart"/>
      <w:r>
        <w:rPr>
          <w:rFonts w:ascii="Times New Roman" w:eastAsia="Times New Roman" w:hAnsi="Times New Roman" w:cs="Times New Roman"/>
          <w:sz w:val="24"/>
        </w:rPr>
        <w:t>Каплуновой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И, 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Новоскольцевой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 Региональный компонент реализуется в соответствии с примерной парциальной программой «Детство с родным городом»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адаптированной с условиями нашей местности.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Одним из важнейших аспектов управления детским садом является использование информационн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коммуникативных технологий, инструментарием которых  являются: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-мультимедийный проектор- 2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интерактивная доска- 2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-видеомагнитофон 1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-магнитофон- 4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-музыкальный центр- 1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-фотоаппарат- 1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-видеокамера- 1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В детском саду  учебн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 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Библиотеки в детском саду нет.</w:t>
      </w:r>
    </w:p>
    <w:p w:rsidR="00B30DF4" w:rsidRDefault="004A0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VII. Оценка материально-технической базы</w:t>
      </w:r>
    </w:p>
    <w:p w:rsidR="00B30DF4" w:rsidRDefault="004A07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В детском саду созданы все условия для полноценного развития детей. Работа всего персонала направлена на создание комфорта, уюта, положительного эмоционального климата воспитанников. Материально- техническая  база в хорошем состоянии, предметн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пространственная развивающая среда соответствует ФГОС.. Постоянно  пополняется перечень оборудования, приобретаются дидактические пособия, игрушки по разным видам деятельности,  методическая литература. </w:t>
      </w:r>
      <w:r>
        <w:rPr>
          <w:rFonts w:ascii="Times New Roman" w:eastAsia="Times New Roman" w:hAnsi="Times New Roman" w:cs="Times New Roman"/>
        </w:rPr>
        <w:t xml:space="preserve"> Каждый уголок детского имеет свое предназначение и несет образовательную функцию, благодаря чему мы можем выйти за рамки группы, использовать все помещения детского сада для воспитания и развития детей. В холле, коридорах, рекреациях созданы уголки различной тематики: «Уголок русского быта», «Уголок пожарной безопасности», «Здоровый образ жизни», «Островок безопасности» (ПДД), «Права ребенка», «Экологический уголок», «Советы доктора Айболита», «Музыкально-физкультурная полянка». «Театр. Творчество. Дети», «Счастливое детство». Оформлен уголок «Витражные забавы».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Укреплять и улучшать материально-техническую базу учреждения нам помогают  социальные партнеры – спонсоры. Постоянным  другом на пр</w:t>
      </w:r>
      <w:r w:rsidR="00B60F5A">
        <w:rPr>
          <w:rFonts w:ascii="Times New Roman" w:eastAsia="Times New Roman" w:hAnsi="Times New Roman" w:cs="Times New Roman"/>
        </w:rPr>
        <w:t>отяжении последних  тринадцати</w:t>
      </w:r>
      <w:r>
        <w:rPr>
          <w:rFonts w:ascii="Times New Roman" w:eastAsia="Times New Roman" w:hAnsi="Times New Roman" w:cs="Times New Roman"/>
        </w:rPr>
        <w:t xml:space="preserve"> лет является ООО «</w:t>
      </w:r>
      <w:proofErr w:type="spellStart"/>
      <w:r>
        <w:rPr>
          <w:rFonts w:ascii="Times New Roman" w:eastAsia="Times New Roman" w:hAnsi="Times New Roman" w:cs="Times New Roman"/>
        </w:rPr>
        <w:t>Сетново</w:t>
      </w:r>
      <w:proofErr w:type="spellEnd"/>
      <w:r>
        <w:rPr>
          <w:rFonts w:ascii="Times New Roman" w:eastAsia="Times New Roman" w:hAnsi="Times New Roman" w:cs="Times New Roman"/>
        </w:rPr>
        <w:t>». Благодаря тесному взаимодействию с этой о</w:t>
      </w:r>
      <w:r w:rsidR="00B60F5A">
        <w:rPr>
          <w:rFonts w:ascii="Times New Roman" w:eastAsia="Times New Roman" w:hAnsi="Times New Roman" w:cs="Times New Roman"/>
        </w:rPr>
        <w:t>рганизацией в садике летом 2023</w:t>
      </w:r>
      <w:r>
        <w:rPr>
          <w:rFonts w:ascii="Times New Roman" w:eastAsia="Times New Roman" w:hAnsi="Times New Roman" w:cs="Times New Roman"/>
        </w:rPr>
        <w:t xml:space="preserve"> года был сделан косметический ремонт в здании детс</w:t>
      </w:r>
      <w:r w:rsidR="00B60F5A">
        <w:rPr>
          <w:rFonts w:ascii="Times New Roman" w:eastAsia="Times New Roman" w:hAnsi="Times New Roman" w:cs="Times New Roman"/>
        </w:rPr>
        <w:t xml:space="preserve">кого сада и филиала на сумму 50 801  </w:t>
      </w:r>
      <w:r>
        <w:rPr>
          <w:rFonts w:ascii="Times New Roman" w:eastAsia="Times New Roman" w:hAnsi="Times New Roman" w:cs="Times New Roman"/>
        </w:rPr>
        <w:t xml:space="preserve"> рублей.</w:t>
      </w:r>
    </w:p>
    <w:p w:rsidR="00B30DF4" w:rsidRDefault="004A07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Основными помещениями детского сада являются 8 групповых ячеек, включающих  игровую, спальню, туалетную зону и комнату для раздачи пищи, музыкальн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спортивный зал, кабинет педагога- психолога, учителя- логопеда,  медицинский блок, пищеблок, прачечная.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Все группы оснащены современной  детской мебелью, соответствующей требованиям </w:t>
      </w:r>
      <w:proofErr w:type="spellStart"/>
      <w:r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На основании ч. 3п.3.1, п. 3.3. Федерального государственного стандарта дошкольного образования, наличие специально оборудованных помещений для организации образовательного процесса и их использование в течение дня позволяет осуществлять </w:t>
      </w:r>
      <w:proofErr w:type="spellStart"/>
      <w:r>
        <w:rPr>
          <w:rFonts w:ascii="Times New Roman" w:eastAsia="Times New Roman" w:hAnsi="Times New Roman" w:cs="Times New Roman"/>
          <w:sz w:val="24"/>
        </w:rPr>
        <w:t>воспитательн</w:t>
      </w: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образовательный процесс в соответствии с задачами сада.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Групповые помещения разделены на центры активности, имеется зона для игр и возможной активной деятельности.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Развивающая предметно-пространственная среда является содержательно - насыщенной, трансформируемой, полифункциональной, вариативной, доступной и безопасной. Насыщенность среды соответствует возрастным возможностям детей и содержанию Программы. Спальни оборудованы стандартными кроватями, в группе компенсирующей направленности для детей с ТНР  и группе компенсирующей направленности для детей с ЗПР кроват</w:t>
      </w:r>
      <w:proofErr w:type="gramStart"/>
      <w:r>
        <w:rPr>
          <w:rFonts w:ascii="Times New Roman" w:eastAsia="Times New Roman" w:hAnsi="Times New Roman" w:cs="Times New Roman"/>
          <w:sz w:val="24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комоды.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Туалетные зоны делятся на умывальную и зону санузлов. В умывальной зоне расположены раковины для детей и шкафчики для индивидуальных полотенец, душевые кабинки, зоны санузлов разделены отдельными кабинками для мальчиков и девочек.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детском саду созданы комфортные условия пребывания детей. Наши участки для прогулок способствуют организации разных видов деятельности на улице, каждый участок имеет определенное тематическое оформление</w:t>
      </w:r>
      <w:proofErr w:type="gramStart"/>
      <w:r>
        <w:rPr>
          <w:rFonts w:ascii="Times New Roman" w:eastAsia="Times New Roman" w:hAnsi="Times New Roman" w:cs="Times New Roman"/>
          <w:sz w:val="24"/>
        </w:rPr>
        <w:t>:«</w:t>
      </w:r>
      <w:proofErr w:type="gramEnd"/>
      <w:r>
        <w:rPr>
          <w:rFonts w:ascii="Times New Roman" w:eastAsia="Times New Roman" w:hAnsi="Times New Roman" w:cs="Times New Roman"/>
          <w:sz w:val="24"/>
        </w:rPr>
        <w:t>Дикие животные», «Домашние животные», «Насекомые», «Русский быт», «Дорожная Азбука», «Транспорт».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Огромную роль в оформлении участков сыграли родители воспитанников нашего детского сада. С их помощью изготовлены декорации и постройки, оформлены веранды. Для каждой  возрастной  группы имеется  отдельный участок для проведения прогулок. На участках имеются песочницы, малые игровые форм</w:t>
      </w:r>
      <w:proofErr w:type="gramStart"/>
      <w:r>
        <w:rPr>
          <w:rFonts w:ascii="Times New Roman" w:eastAsia="Times New Roman" w:hAnsi="Times New Roman" w:cs="Times New Roman"/>
          <w:sz w:val="24"/>
        </w:rPr>
        <w:t>ы-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машинки, качели, кораблики, детские игровые комплексы, домики, теневые навесы, спортивное оборудование.. На территории детского сада  разбиты цветники.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Въезды и входы на участок, проезды, дорожка к хозяйственным постройкам, к площадкам для мусоросборников асфальтированы. Территория детского сада озеленена по всему периметру. Имеются различные виды деревьев и кустарников, газоны и клумбы. Территория  детского сада ограждена забором.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Для обеспечения безопасности детей здание детского сада и филиала оборудовано пожарной сигнализацией, видеонаблюдением, видеодомофоном, стационарной тревожной кнопкой, что позволяет своевременно  и оперативно вызвать наряд охраны в случае чрезвычайной ситуации.</w:t>
      </w:r>
    </w:p>
    <w:p w:rsidR="00B30DF4" w:rsidRDefault="004A076E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4"/>
        </w:rPr>
        <w:t>Информационн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коммуникативные технологии  помогают осуществлять эффективное управление детским садом и решать задачи  поиска, обобщения и распространения педагогического опыта, повышение профессионального мастерства каждого педагога и развития творческого потенциала. Техническую базу  процесса информатизации в детском саду составляют: подключение к сети интернет, 7 персональных компьютеров, 4 принтера. 1 сканер, 1 ксерокс, 2 проектора.</w:t>
      </w:r>
      <w:r>
        <w:rPr>
          <w:rFonts w:ascii="Calibri" w:eastAsia="Calibri" w:hAnsi="Calibri" w:cs="Calibri"/>
          <w:sz w:val="28"/>
        </w:rPr>
        <w:t xml:space="preserve"> 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 xml:space="preserve">Таким образом, в результате аналитической деятельности работы МАДОУ «Детский сад № 4» при проведении </w:t>
      </w:r>
      <w:proofErr w:type="spellStart"/>
      <w:r>
        <w:rPr>
          <w:rFonts w:ascii="Times New Roman" w:eastAsia="Times New Roman" w:hAnsi="Times New Roman" w:cs="Times New Roman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</w:rPr>
        <w:t>, были намечены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60F5A">
        <w:rPr>
          <w:rFonts w:ascii="Times New Roman" w:eastAsia="Times New Roman" w:hAnsi="Times New Roman" w:cs="Times New Roman"/>
        </w:rPr>
        <w:t>перспективы развития на 2024</w:t>
      </w:r>
      <w:r>
        <w:rPr>
          <w:rFonts w:ascii="Times New Roman" w:eastAsia="Times New Roman" w:hAnsi="Times New Roman" w:cs="Times New Roman"/>
        </w:rPr>
        <w:t xml:space="preserve"> год: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4"/>
        </w:rPr>
        <w:t>с целью построения партнёрского взаимодействия семьи и детского сада необходимо более активно привлекать родителей (законных представителей) к участию в воспитательно-образовательного процессе (в частности непосредственно в образовательную деятельность), повышать компетентность родителей (законных представителей) в вопросах воспитания и образования детей, охраны и укрепления их физического и психического здоровья, развития индивидуальных способностей.</w:t>
      </w:r>
      <w:proofErr w:type="gramEnd"/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 целью наиболее полного удовлетворения запросов родителей (законных представителей), расширять спектр предоставляемых дополнительных образовательных услуг на платной основе.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педагогам и специалистам планировать совместную работу с целью повышения имиджа ДОУ в микрорайоне: открытые мероприятия, презентации, оформление наглядной информации и т. д.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продолжить пополнение методического кабинета новинками педагогической и психологической литературой, пособиями для организации образовательно-воспитательного процесса.</w:t>
      </w:r>
    </w:p>
    <w:p w:rsidR="00B30DF4" w:rsidRDefault="004A07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совершенствование материально-технического оснащения учреждения.</w:t>
      </w:r>
    </w:p>
    <w:p w:rsidR="00B30DF4" w:rsidRDefault="00B30D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30DF4" w:rsidRDefault="00B30D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</w:p>
    <w:p w:rsidR="00B30DF4" w:rsidRDefault="00B30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30DF4" w:rsidRDefault="00B30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30DF4" w:rsidRDefault="00B30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30DF4" w:rsidRDefault="00B30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30DF4" w:rsidRDefault="00B30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30DF4" w:rsidRDefault="00B30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Приложение № 1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Утверждены приказом  Министерства 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Образования и науки Российской       Федерации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от 10.12. 2013 г  № 1324</w:t>
      </w:r>
    </w:p>
    <w:p w:rsidR="00B30DF4" w:rsidRDefault="00B30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30DF4" w:rsidRDefault="004A0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Показатели деятельности Муниципального автономного дошкольного образовательного учреждения</w:t>
      </w:r>
    </w:p>
    <w:p w:rsidR="00B30DF4" w:rsidRDefault="004A0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«Д</w:t>
      </w:r>
      <w:r w:rsidR="00B60F5A">
        <w:rPr>
          <w:rFonts w:ascii="Times New Roman" w:eastAsia="Times New Roman" w:hAnsi="Times New Roman" w:cs="Times New Roman"/>
          <w:b/>
          <w:sz w:val="24"/>
        </w:rPr>
        <w:t>етский сад  № 4 «Радуга» за 2023</w:t>
      </w:r>
      <w:r>
        <w:rPr>
          <w:rFonts w:ascii="Times New Roman" w:eastAsia="Times New Roman" w:hAnsi="Times New Roman" w:cs="Times New Roman"/>
          <w:b/>
          <w:sz w:val="24"/>
        </w:rPr>
        <w:t xml:space="preserve"> год</w:t>
      </w:r>
    </w:p>
    <w:p w:rsidR="00B30DF4" w:rsidRDefault="00B30D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30DF4" w:rsidRDefault="00B30DF4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4"/>
        <w:gridCol w:w="4270"/>
        <w:gridCol w:w="4100"/>
      </w:tblGrid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/п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Показатели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Единица измерения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60F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112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 человек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1.1.1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(8-12 часов)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60F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101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 человек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1.1.2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режиме кратковременного пребывания (3-5 часов)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60F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11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 человек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1.1.3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семейной дошкольной группе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нет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1.1.4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нет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60F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23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  человек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146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89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 человек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146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112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>\\ 100%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1.4.1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(8-12 часов)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146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101 \ 90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1.4.2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режиме продленного дня (12-14 часов)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нет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1.4.3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режиме круглосуточного пребывания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нет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146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17\\ 15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1.5.1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-/%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1.5.2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146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17\\ 15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1.5.3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присмотру и уходу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/%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139DE">
              <w:rPr>
                <w:rFonts w:ascii="Times New Roman" w:eastAsia="Times New Roman" w:hAnsi="Times New Roman" w:cs="Times New Roman"/>
                <w:sz w:val="24"/>
              </w:rPr>
              <w:t>5, 0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1.7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педагогических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работников, в том числе: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146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10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 человек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1.7.1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146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5 //50 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1.7.2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146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5//50 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1.7.3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146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5// 50 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1.7.4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146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5//  50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1.8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146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/ 100%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1.8.1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Высшая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146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10// 100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/%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1.8.2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Первая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1469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1.9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человек/%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1.9.1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5 лет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Нет /%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1.9.2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Свыше 30 лет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E577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7 /  70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1.10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 / 0 %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1.11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нет/%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1.12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E577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10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 \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10- 100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/%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1.13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E577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 \100/%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1.14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E577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 \1</w:t>
            </w: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1.15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30D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61.15.1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Музыкального руководителя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1.15.2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Инструктора по физической культуре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E577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1.15.3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Учителя-логопеда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1.15.4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Логопеда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E577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1.15.5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Учителя-дефектолога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E577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 (внутренний совместитель)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1.15.6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Педагога-психолога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да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8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Инфраструктура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5, 2кв.м.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159, 6 кв.м.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физкультурного зала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совмещенный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музыкального зала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</w:tr>
    </w:tbl>
    <w:p w:rsidR="00B30DF4" w:rsidRDefault="00B30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30DF4" w:rsidRDefault="00B30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B30DF4" w:rsidSect="00F139DE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5CB1"/>
    <w:multiLevelType w:val="multilevel"/>
    <w:tmpl w:val="53F07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EC5595"/>
    <w:multiLevelType w:val="hybridMultilevel"/>
    <w:tmpl w:val="73D637B2"/>
    <w:lvl w:ilvl="0" w:tplc="D0086E2E">
      <w:start w:val="1"/>
      <w:numFmt w:val="decimal"/>
      <w:lvlText w:val="%1."/>
      <w:lvlJc w:val="left"/>
      <w:pPr>
        <w:ind w:left="76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8F831B2"/>
    <w:multiLevelType w:val="multilevel"/>
    <w:tmpl w:val="4B9C0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052475"/>
    <w:multiLevelType w:val="multilevel"/>
    <w:tmpl w:val="A6CA0C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461767"/>
    <w:multiLevelType w:val="multilevel"/>
    <w:tmpl w:val="D39C8A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0DF4"/>
    <w:rsid w:val="002B103E"/>
    <w:rsid w:val="00470621"/>
    <w:rsid w:val="004A076E"/>
    <w:rsid w:val="004E18D3"/>
    <w:rsid w:val="00633BF2"/>
    <w:rsid w:val="00753871"/>
    <w:rsid w:val="00A92851"/>
    <w:rsid w:val="00AB77F5"/>
    <w:rsid w:val="00B1469F"/>
    <w:rsid w:val="00B30DF4"/>
    <w:rsid w:val="00B60F5A"/>
    <w:rsid w:val="00E57755"/>
    <w:rsid w:val="00F1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B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18D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E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53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B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-raduga-nebolchi-r49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sraduga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5694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569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4245</Words>
  <Characters>24203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2024-04-16T04:02:00Z</cp:lastPrinted>
  <dcterms:created xsi:type="dcterms:W3CDTF">2024-04-15T09:25:00Z</dcterms:created>
  <dcterms:modified xsi:type="dcterms:W3CDTF">2024-04-16T04:59:00Z</dcterms:modified>
</cp:coreProperties>
</file>